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left="-709"/>
        <w:jc w:val="center"/>
        <w:rPr>
          <w:sz w:val="4"/>
        </w:rPr>
      </w:pPr>
      <w:r>
        <w:rPr>
          <w:sz w:val="4"/>
        </w:rPr>
      </w:r>
      <w:r>
        <w:rPr>
          <w:sz w:val="4"/>
        </w:rPr>
      </w:r>
      <w:r>
        <w:rPr>
          <w:sz w:val="4"/>
        </w:rPr>
      </w:r>
    </w:p>
    <w:p>
      <w:pPr>
        <w:pStyle w:val="85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проект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2"/>
        <w:ind w:left="-108" w:right="-10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  <w:ind w:left="-108" w:right="-108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  <w:ind w:left="-108" w:right="-1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КОМИТЕТ РЕСПУБЛИКИ АДЫГЕЯ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2"/>
        <w:ind w:left="-108" w:right="-1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АРХИТЕКТУРЕ </w:t>
      </w:r>
      <w:r>
        <w:rPr>
          <w:sz w:val="24"/>
        </w:rPr>
        <w:t xml:space="preserve">И ГРАДОСТРОИТЕЛЬСТВУ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8"/>
        <w:ind w:left="3600" w:firstLine="0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3600" w:firstLine="0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3600" w:firstLine="0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3600" w:firstLine="0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3600" w:firstLine="0"/>
        <w:spacing w:before="0" w:after="0"/>
        <w:rPr>
          <w:sz w:val="28"/>
          <w:szCs w:val="28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 xml:space="preserve">П Р И К А З № </w:t>
      </w:r>
      <w:r>
        <w:rPr>
          <w:rFonts w:ascii="Times New Roman" w:hAnsi="Times New Roman" w:cs="Times New Roman"/>
          <w:bCs/>
          <w:i w:val="0"/>
          <w:sz w:val="28"/>
          <w:szCs w:val="28"/>
        </w:rPr>
        <w:t xml:space="preserve">___</w:t>
      </w:r>
      <w:r>
        <w:rPr>
          <w:rFonts w:ascii="Times New Roman" w:hAnsi="Times New Roman" w:cs="Times New Roman"/>
          <w:bCs/>
          <w:i w:val="0"/>
          <w:sz w:val="28"/>
          <w:szCs w:val="28"/>
        </w:rPr>
        <w:t xml:space="preserve">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                                                                     г. Ма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коп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49"/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52"/>
        <w:ind w:firstLine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52"/>
        <w:ind w:firstLine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52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б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утверждении</w:t>
      </w:r>
      <w:r>
        <w:rPr>
          <w:b/>
          <w:sz w:val="28"/>
          <w:szCs w:val="28"/>
        </w:rPr>
        <w:t xml:space="preserve"> изменений в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енеральный план муниципального образования </w:t>
      </w:r>
      <w:r>
        <w:rPr>
          <w:b/>
          <w:sz w:val="28"/>
          <w:szCs w:val="28"/>
        </w:rPr>
        <w:t xml:space="preserve">«Городской округ «Город Майкоп»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</w:t>
      </w:r>
      <w:r>
        <w:rPr>
          <w:sz w:val="28"/>
          <w:szCs w:val="28"/>
        </w:rPr>
        <w:t xml:space="preserve">о статьями 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, 24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 xml:space="preserve">, Закон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Республики Адыгея </w:t>
      </w:r>
      <w:r>
        <w:rPr>
          <w:sz w:val="28"/>
          <w:szCs w:val="28"/>
        </w:rPr>
        <w:t xml:space="preserve">от 24 июля 2009 г. № 280 </w:t>
      </w:r>
      <w:r>
        <w:rPr>
          <w:sz w:val="28"/>
          <w:szCs w:val="28"/>
        </w:rPr>
        <w:t xml:space="preserve">«О градостр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ительной деятельности»,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1 статьи 2 </w:t>
      </w:r>
      <w:r>
        <w:rPr>
          <w:sz w:val="28"/>
          <w:szCs w:val="28"/>
        </w:rPr>
        <w:t xml:space="preserve">Закона Республики Адыг</w:t>
      </w:r>
      <w:r>
        <w:rPr>
          <w:sz w:val="28"/>
          <w:szCs w:val="28"/>
        </w:rPr>
        <w:t xml:space="preserve">ея от 4 августа 2021 г. № 490 «О перераспределении отдельных полномочий в области градостроительной деятельности между органами местного самоуправления и органами государственной власти Республики Адыгея»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подпунктом 32 пункта 1 раздела III Положения о Комитете Республики Адыгея по ар</w:t>
      </w:r>
      <w:r>
        <w:rPr>
          <w:sz w:val="28"/>
          <w:szCs w:val="28"/>
        </w:rPr>
        <w:t xml:space="preserve">хитектуре и</w:t>
      </w:r>
      <w:r>
        <w:rPr>
          <w:sz w:val="28"/>
          <w:szCs w:val="28"/>
        </w:rPr>
        <w:t xml:space="preserve"> градостроительству, утвержденного постановлением Кабинета Министров Республики Адыгея от 4 июня 2007 г. № 94,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риказа Комитета Республики Адыгея по архитектуре и градостроительству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 октября 2025 </w:t>
      </w:r>
      <w:r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t xml:space="preserve">-ГП «</w:t>
      </w:r>
      <w:r>
        <w:rPr>
          <w:sz w:val="28"/>
          <w:szCs w:val="28"/>
        </w:rPr>
        <w:t xml:space="preserve">О подготовке проекта внесения изменений в</w:t>
      </w:r>
      <w:r>
        <w:rPr>
          <w:sz w:val="28"/>
          <w:szCs w:val="28"/>
        </w:rPr>
        <w:t xml:space="preserve"> генеральный план муниципального образования «Городской округ «Город Майкоп»,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iCs/>
          <w:color w:val="auto"/>
          <w:sz w:val="28"/>
          <w:szCs w:val="28"/>
          <w:highlight w:val="none"/>
        </w:rPr>
        <w:t xml:space="preserve">В наименовании, преамбуле и по всему тексту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енерального плана муниципального образования </w:t>
      </w:r>
      <w:r>
        <w:rPr>
          <w:sz w:val="28"/>
          <w:szCs w:val="28"/>
        </w:rPr>
        <w:t xml:space="preserve">«Городской округ «Город Майк</w:t>
      </w:r>
      <w:r>
        <w:rPr>
          <w:sz w:val="28"/>
          <w:szCs w:val="28"/>
        </w:rPr>
        <w:t xml:space="preserve">оп»</w:t>
      </w:r>
      <w:r>
        <w:rPr>
          <w:sz w:val="28"/>
          <w:szCs w:val="28"/>
        </w:rPr>
        <w:t xml:space="preserve">, утвержденного Решением Совета народных депутатов муниципального образования «Город Майкоп» от 30.12.2010 г. № 310-рс</w:t>
      </w:r>
      <w:r>
        <w:rPr>
          <w:rFonts w:ascii="Times New Roman" w:hAnsi="Times New Roman" w:eastAsia="Times New Roman" w:cs="Times New Roman"/>
          <w:bCs/>
          <w:iCs/>
          <w:color w:val="auto"/>
          <w:sz w:val="28"/>
          <w:szCs w:val="28"/>
          <w:highlight w:val="none"/>
        </w:rPr>
        <w:t xml:space="preserve">, слова </w:t>
      </w:r>
      <w:r>
        <w:rPr>
          <w:rFonts w:ascii="Times New Roman" w:hAnsi="Times New Roman" w:eastAsia="Times New Roman" w:cs="Times New Roman"/>
          <w:color w:val="auto"/>
          <w:sz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auto"/>
          <w:sz w:val="28"/>
          <w:highlight w:val="white"/>
        </w:rPr>
        <w:t xml:space="preserve">муниципальное образование «Город Майкоп»» заменить словами </w:t>
      </w:r>
      <w:r>
        <w:rPr>
          <w:rFonts w:ascii="Times New Roman" w:hAnsi="Times New Roman" w:eastAsia="Times New Roman" w:cs="Times New Roman"/>
          <w:color w:val="auto"/>
          <w:sz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муниципальное образ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ование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«Городской округ «Город Майкоп»</w:t>
      </w:r>
      <w:r>
        <w:rPr>
          <w:rFonts w:ascii="Times New Roman" w:hAnsi="Times New Roman" w:eastAsia="Times New Roman" w:cs="Times New Roman"/>
          <w:color w:val="auto"/>
          <w:sz w:val="28"/>
          <w:highlight w:val="none"/>
        </w:rPr>
        <w:t xml:space="preserve">» в соответствующем падеже</w:t>
      </w:r>
      <w:r>
        <w:rPr>
          <w:rFonts w:ascii="Times New Roman" w:hAnsi="Times New Roman" w:eastAsia="Times New Roman" w:cs="Times New Roman"/>
          <w:bCs/>
          <w:iCs/>
          <w:color w:val="auto"/>
          <w:sz w:val="28"/>
          <w:szCs w:val="28"/>
          <w:highlight w:val="none"/>
        </w:rPr>
        <w:t xml:space="preserve">;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2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изменения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енеральный план муниципального образования </w:t>
      </w:r>
      <w:r>
        <w:rPr>
          <w:sz w:val="28"/>
          <w:szCs w:val="28"/>
        </w:rPr>
        <w:t xml:space="preserve">«Городской округ «Город Майк</w:t>
      </w:r>
      <w:r>
        <w:rPr>
          <w:sz w:val="28"/>
          <w:szCs w:val="28"/>
        </w:rPr>
        <w:t xml:space="preserve">оп»</w:t>
      </w:r>
      <w:r>
        <w:rPr>
          <w:sz w:val="28"/>
          <w:szCs w:val="28"/>
        </w:rPr>
        <w:t xml:space="preserve">, утвержденный Решением Совета народных депутатов муниципального образования «Город Майкоп» от 30.12.2010 г. № 310-рс</w:t>
      </w:r>
      <w:r>
        <w:rPr>
          <w:sz w:val="28"/>
          <w:szCs w:val="28"/>
        </w:rPr>
        <w:t xml:space="preserve">, изложив в новой 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карту функциональных зон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«Городской округ «Город Майкоп»</w:t>
      </w:r>
      <w:r>
        <w:rPr>
          <w:sz w:val="28"/>
          <w:szCs w:val="28"/>
        </w:rPr>
        <w:t xml:space="preserve">, </w:t>
      </w:r>
      <w:bookmarkStart w:id="0" w:name="_Hlk127786880"/>
      <w:r>
        <w:rPr>
          <w:sz w:val="28"/>
          <w:szCs w:val="28"/>
        </w:rPr>
        <w:t xml:space="preserve">согласно прило</w:t>
      </w:r>
      <w:r>
        <w:rPr>
          <w:sz w:val="28"/>
          <w:szCs w:val="28"/>
        </w:rPr>
        <w:t xml:space="preserve">жению № 1 к настоящему приказу</w:t>
      </w:r>
      <w:bookmarkEnd w:id="0"/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карту планируемого размещения объектов местного значения </w:t>
      </w:r>
      <w:bookmarkStart w:id="1" w:name="_Hlk135833958"/>
      <w:r>
        <w:rPr>
          <w:sz w:val="28"/>
          <w:szCs w:val="28"/>
        </w:rPr>
        <w:t xml:space="preserve">муниципального образования </w:t>
      </w:r>
      <w:bookmarkEnd w:id="1"/>
      <w:r>
        <w:rPr>
          <w:sz w:val="28"/>
          <w:szCs w:val="28"/>
        </w:rPr>
        <w:t xml:space="preserve">«Городской округ «Город Майкоп»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согласно приложению № 2 к настоящему приказу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карту границ населенных пунктов (в том числе границ образуемых </w:t>
      </w:r>
      <w:r>
        <w:rPr>
          <w:sz w:val="28"/>
          <w:szCs w:val="28"/>
        </w:rPr>
        <w:t xml:space="preserve">населенных</w:t>
      </w:r>
      <w:r>
        <w:rPr>
          <w:sz w:val="28"/>
          <w:szCs w:val="28"/>
        </w:rPr>
        <w:t xml:space="preserve"> пунктов), входящих в состав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«Городской округ «Город Майкоп»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к настоящему приказу;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положение о территориальном планировании муниципального образования </w:t>
      </w:r>
      <w:r>
        <w:rPr>
          <w:sz w:val="28"/>
          <w:szCs w:val="28"/>
        </w:rPr>
        <w:t xml:space="preserve">«Городской округ «Город Майкоп» Республика Адыгея»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№ 4 к настоящему приказу.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настоящий приказ на официальном Интернет-сайте исполнительных органов государственной власти Республики Адыгея (http://adygheya.ru).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Направить настоящий приказ Главе муниципального образования «</w:t>
      </w:r>
      <w:r>
        <w:rPr>
          <w:sz w:val="28"/>
          <w:szCs w:val="28"/>
        </w:rPr>
        <w:t xml:space="preserve">Город Майкоп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официального опубликования в порядке, установленном для опубликов</w:t>
      </w:r>
      <w:r>
        <w:rPr>
          <w:sz w:val="28"/>
          <w:szCs w:val="28"/>
        </w:rPr>
        <w:t xml:space="preserve">ания правовых актов, иной официальной информации и размещения на официальном сайте в сети Интернет.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Разместить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енеральный план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«Городской округ «Город Майкоп» </w:t>
      </w:r>
      <w:r>
        <w:rPr>
          <w:sz w:val="28"/>
          <w:szCs w:val="28"/>
        </w:rPr>
        <w:t xml:space="preserve">в редакции настоящего приказа в федеральной государственной информационной системе территориального планирования не позднее чем по истечении десяти дней с даты подписания настоящего приказа.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Настоящий приказ вступает в силу со дня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Комитета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А.Н. Зезарахов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2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2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709" w:right="1134" w:bottom="851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imes New Roman CYR">
    <w:panose1 w:val="02020603050405020304"/>
  </w:font>
  <w:font w:name="Tahoma">
    <w:panose1 w:val="020B0604030504040204"/>
  </w:font>
  <w:font w:name="Times New Roman">
    <w:panose1 w:val="02020603050405020304"/>
  </w:font>
  <w:font w:name="Microsoft YaHei">
    <w:panose1 w:val="020B0503020203020204"/>
  </w:font>
  <w:font w:name="Lucida Sans">
    <w:panose1 w:val="020B0602040504020204"/>
  </w:font>
  <w:font w:name="Wingdings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53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pStyle w:val="854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pStyle w:val="855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pStyle w:val="856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decimal"/>
      <w:pStyle w:val="857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pStyle w:val="858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8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rPr>
      <w:lang w:val="ru-RU" w:eastAsia="ar-SA" w:bidi="ar-SA"/>
    </w:rPr>
  </w:style>
  <w:style w:type="paragraph" w:styleId="853">
    <w:name w:val="Заголовок 1"/>
    <w:basedOn w:val="852"/>
    <w:next w:val="852"/>
    <w:link w:val="852"/>
    <w:qFormat/>
    <w:pPr>
      <w:numPr>
        <w:ilvl w:val="0"/>
        <w:numId w:val="1"/>
      </w:numPr>
      <w:jc w:val="center"/>
      <w:keepNext/>
      <w:outlineLvl w:val="0"/>
    </w:pPr>
    <w:rPr>
      <w:b/>
      <w:sz w:val="22"/>
    </w:rPr>
  </w:style>
  <w:style w:type="paragraph" w:styleId="854">
    <w:name w:val="Заголовок 2"/>
    <w:basedOn w:val="852"/>
    <w:next w:val="852"/>
    <w:link w:val="852"/>
    <w:qFormat/>
    <w:pPr>
      <w:numPr>
        <w:ilvl w:val="1"/>
        <w:numId w:val="1"/>
      </w:numPr>
      <w:jc w:val="center"/>
      <w:keepNext/>
      <w:outlineLvl w:val="1"/>
    </w:pPr>
    <w:rPr>
      <w:sz w:val="24"/>
    </w:rPr>
  </w:style>
  <w:style w:type="paragraph" w:styleId="855">
    <w:name w:val="Заголовок 3"/>
    <w:basedOn w:val="852"/>
    <w:next w:val="852"/>
    <w:link w:val="852"/>
    <w:qFormat/>
    <w:pPr>
      <w:numPr>
        <w:ilvl w:val="2"/>
        <w:numId w:val="1"/>
      </w:numPr>
      <w:keepNext/>
      <w:outlineLvl w:val="2"/>
    </w:pPr>
    <w:rPr>
      <w:sz w:val="24"/>
    </w:rPr>
  </w:style>
  <w:style w:type="paragraph" w:styleId="856">
    <w:name w:val="Заголовок 4"/>
    <w:basedOn w:val="852"/>
    <w:next w:val="852"/>
    <w:link w:val="852"/>
    <w:qFormat/>
    <w:pPr>
      <w:numPr>
        <w:ilvl w:val="3"/>
        <w:numId w:val="1"/>
      </w:numPr>
      <w:ind w:left="0" w:right="0" w:firstLine="851"/>
      <w:keepNext/>
      <w:outlineLvl w:val="3"/>
    </w:pPr>
    <w:rPr>
      <w:sz w:val="28"/>
    </w:rPr>
  </w:style>
  <w:style w:type="paragraph" w:styleId="857">
    <w:name w:val="Заголовок 5"/>
    <w:basedOn w:val="852"/>
    <w:next w:val="852"/>
    <w:link w:val="852"/>
    <w:qFormat/>
    <w:pPr>
      <w:numPr>
        <w:ilvl w:val="4"/>
        <w:numId w:val="1"/>
      </w:numPr>
      <w:keepNext/>
      <w:outlineLvl w:val="4"/>
    </w:pPr>
    <w:rPr>
      <w:sz w:val="28"/>
    </w:rPr>
  </w:style>
  <w:style w:type="paragraph" w:styleId="858">
    <w:name w:val="Заголовок 8"/>
    <w:basedOn w:val="852"/>
    <w:next w:val="852"/>
    <w:link w:val="852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character" w:styleId="859">
    <w:name w:val="Основной шрифт абзаца"/>
    <w:next w:val="859"/>
    <w:link w:val="852"/>
    <w:uiPriority w:val="1"/>
    <w:semiHidden/>
    <w:unhideWhenUsed/>
  </w:style>
  <w:style w:type="table" w:styleId="860">
    <w:name w:val="Обычная таблица"/>
    <w:next w:val="860"/>
    <w:link w:val="852"/>
    <w:uiPriority w:val="99"/>
    <w:semiHidden/>
    <w:unhideWhenUsed/>
    <w:tblPr/>
  </w:style>
  <w:style w:type="numbering" w:styleId="861">
    <w:name w:val="Нет списка"/>
    <w:next w:val="861"/>
    <w:link w:val="852"/>
    <w:uiPriority w:val="99"/>
    <w:semiHidden/>
    <w:unhideWhenUsed/>
  </w:style>
  <w:style w:type="character" w:styleId="862">
    <w:name w:val="WW8Num1z0"/>
    <w:next w:val="862"/>
    <w:link w:val="852"/>
  </w:style>
  <w:style w:type="character" w:styleId="863">
    <w:name w:val="WW8Num1z1"/>
    <w:next w:val="863"/>
    <w:link w:val="852"/>
  </w:style>
  <w:style w:type="character" w:styleId="864">
    <w:name w:val="WW8Num1z2"/>
    <w:next w:val="864"/>
    <w:link w:val="852"/>
  </w:style>
  <w:style w:type="character" w:styleId="865">
    <w:name w:val="WW8Num1z3"/>
    <w:next w:val="865"/>
    <w:link w:val="852"/>
  </w:style>
  <w:style w:type="character" w:styleId="866">
    <w:name w:val="WW8Num1z4"/>
    <w:next w:val="866"/>
    <w:link w:val="852"/>
  </w:style>
  <w:style w:type="character" w:styleId="867">
    <w:name w:val="WW8Num1z5"/>
    <w:next w:val="867"/>
    <w:link w:val="852"/>
  </w:style>
  <w:style w:type="character" w:styleId="868">
    <w:name w:val="WW8Num1z6"/>
    <w:next w:val="868"/>
    <w:link w:val="852"/>
  </w:style>
  <w:style w:type="character" w:styleId="869">
    <w:name w:val="WW8Num1z7"/>
    <w:next w:val="869"/>
    <w:link w:val="852"/>
  </w:style>
  <w:style w:type="character" w:styleId="870">
    <w:name w:val="WW8Num1z8"/>
    <w:next w:val="870"/>
    <w:link w:val="852"/>
  </w:style>
  <w:style w:type="character" w:styleId="871">
    <w:name w:val="WW8Num2z0"/>
    <w:next w:val="871"/>
    <w:link w:val="852"/>
  </w:style>
  <w:style w:type="character" w:styleId="872">
    <w:name w:val="WW8Num2z1"/>
    <w:next w:val="872"/>
    <w:link w:val="852"/>
    <w:rPr>
      <w:sz w:val="28"/>
      <w:szCs w:val="28"/>
    </w:rPr>
  </w:style>
  <w:style w:type="character" w:styleId="873">
    <w:name w:val="WW8Num2z2"/>
    <w:next w:val="873"/>
    <w:link w:val="852"/>
  </w:style>
  <w:style w:type="character" w:styleId="874">
    <w:name w:val="WW8Num2z3"/>
    <w:next w:val="874"/>
    <w:link w:val="852"/>
  </w:style>
  <w:style w:type="character" w:styleId="875">
    <w:name w:val="WW8Num2z4"/>
    <w:next w:val="875"/>
    <w:link w:val="852"/>
  </w:style>
  <w:style w:type="character" w:styleId="876">
    <w:name w:val="WW8Num2z5"/>
    <w:next w:val="876"/>
    <w:link w:val="852"/>
  </w:style>
  <w:style w:type="character" w:styleId="877">
    <w:name w:val="WW8Num2z6"/>
    <w:next w:val="877"/>
    <w:link w:val="852"/>
  </w:style>
  <w:style w:type="character" w:styleId="878">
    <w:name w:val="WW8Num2z7"/>
    <w:next w:val="878"/>
    <w:link w:val="852"/>
  </w:style>
  <w:style w:type="character" w:styleId="879">
    <w:name w:val="WW8Num2z8"/>
    <w:next w:val="879"/>
    <w:link w:val="852"/>
  </w:style>
  <w:style w:type="character" w:styleId="880">
    <w:name w:val="WW8Num3z0"/>
    <w:next w:val="880"/>
    <w:link w:val="852"/>
  </w:style>
  <w:style w:type="character" w:styleId="881">
    <w:name w:val="WW8Num3z1"/>
    <w:next w:val="881"/>
    <w:link w:val="852"/>
  </w:style>
  <w:style w:type="character" w:styleId="882">
    <w:name w:val="WW8Num3z2"/>
    <w:next w:val="882"/>
    <w:link w:val="852"/>
  </w:style>
  <w:style w:type="character" w:styleId="883">
    <w:name w:val="WW8Num3z3"/>
    <w:next w:val="883"/>
    <w:link w:val="852"/>
  </w:style>
  <w:style w:type="character" w:styleId="884">
    <w:name w:val="WW8Num3z4"/>
    <w:next w:val="884"/>
    <w:link w:val="852"/>
  </w:style>
  <w:style w:type="character" w:styleId="885">
    <w:name w:val="WW8Num3z5"/>
    <w:next w:val="885"/>
    <w:link w:val="852"/>
  </w:style>
  <w:style w:type="character" w:styleId="886">
    <w:name w:val="WW8Num3z6"/>
    <w:next w:val="886"/>
    <w:link w:val="852"/>
  </w:style>
  <w:style w:type="character" w:styleId="887">
    <w:name w:val="WW8Num3z7"/>
    <w:next w:val="887"/>
    <w:link w:val="852"/>
  </w:style>
  <w:style w:type="character" w:styleId="888">
    <w:name w:val="WW8Num3z8"/>
    <w:next w:val="888"/>
    <w:link w:val="852"/>
  </w:style>
  <w:style w:type="character" w:styleId="889">
    <w:name w:val="WW8Num4z0"/>
    <w:next w:val="889"/>
    <w:link w:val="852"/>
  </w:style>
  <w:style w:type="character" w:styleId="890">
    <w:name w:val="WW8Num5z0"/>
    <w:next w:val="890"/>
    <w:link w:val="852"/>
  </w:style>
  <w:style w:type="character" w:styleId="891">
    <w:name w:val="WW8Num5z1"/>
    <w:next w:val="891"/>
    <w:link w:val="852"/>
  </w:style>
  <w:style w:type="character" w:styleId="892">
    <w:name w:val="WW8Num5z2"/>
    <w:next w:val="892"/>
    <w:link w:val="852"/>
  </w:style>
  <w:style w:type="character" w:styleId="893">
    <w:name w:val="WW8Num5z3"/>
    <w:next w:val="893"/>
    <w:link w:val="852"/>
  </w:style>
  <w:style w:type="character" w:styleId="894">
    <w:name w:val="WW8Num5z4"/>
    <w:next w:val="894"/>
    <w:link w:val="852"/>
  </w:style>
  <w:style w:type="character" w:styleId="895">
    <w:name w:val="WW8Num5z5"/>
    <w:next w:val="895"/>
    <w:link w:val="852"/>
  </w:style>
  <w:style w:type="character" w:styleId="896">
    <w:name w:val="WW8Num5z6"/>
    <w:next w:val="896"/>
    <w:link w:val="852"/>
  </w:style>
  <w:style w:type="character" w:styleId="897">
    <w:name w:val="WW8Num5z7"/>
    <w:next w:val="897"/>
    <w:link w:val="852"/>
  </w:style>
  <w:style w:type="character" w:styleId="898">
    <w:name w:val="WW8Num5z8"/>
    <w:next w:val="898"/>
    <w:link w:val="852"/>
  </w:style>
  <w:style w:type="character" w:styleId="899">
    <w:name w:val="WW8Num6z0"/>
    <w:next w:val="899"/>
    <w:link w:val="852"/>
  </w:style>
  <w:style w:type="character" w:styleId="900">
    <w:name w:val="WW8Num6z1"/>
    <w:next w:val="900"/>
    <w:link w:val="852"/>
  </w:style>
  <w:style w:type="character" w:styleId="901">
    <w:name w:val="WW8Num6z2"/>
    <w:next w:val="901"/>
    <w:link w:val="852"/>
  </w:style>
  <w:style w:type="character" w:styleId="902">
    <w:name w:val="WW8Num6z3"/>
    <w:next w:val="902"/>
    <w:link w:val="852"/>
  </w:style>
  <w:style w:type="character" w:styleId="903">
    <w:name w:val="WW8Num6z4"/>
    <w:next w:val="903"/>
    <w:link w:val="852"/>
  </w:style>
  <w:style w:type="character" w:styleId="904">
    <w:name w:val="WW8Num6z5"/>
    <w:next w:val="904"/>
    <w:link w:val="852"/>
  </w:style>
  <w:style w:type="character" w:styleId="905">
    <w:name w:val="WW8Num6z6"/>
    <w:next w:val="905"/>
    <w:link w:val="852"/>
  </w:style>
  <w:style w:type="character" w:styleId="906">
    <w:name w:val="WW8Num6z7"/>
    <w:next w:val="906"/>
    <w:link w:val="852"/>
  </w:style>
  <w:style w:type="character" w:styleId="907">
    <w:name w:val="WW8Num6z8"/>
    <w:next w:val="907"/>
    <w:link w:val="852"/>
  </w:style>
  <w:style w:type="character" w:styleId="908">
    <w:name w:val="WW8Num7z0"/>
    <w:next w:val="908"/>
    <w:link w:val="852"/>
  </w:style>
  <w:style w:type="character" w:styleId="909">
    <w:name w:val="WW8Num7z1"/>
    <w:next w:val="909"/>
    <w:link w:val="852"/>
  </w:style>
  <w:style w:type="character" w:styleId="910">
    <w:name w:val="WW8Num7z2"/>
    <w:next w:val="910"/>
    <w:link w:val="852"/>
  </w:style>
  <w:style w:type="character" w:styleId="911">
    <w:name w:val="WW8Num7z3"/>
    <w:next w:val="911"/>
    <w:link w:val="852"/>
  </w:style>
  <w:style w:type="character" w:styleId="912">
    <w:name w:val="WW8Num7z4"/>
    <w:next w:val="912"/>
    <w:link w:val="852"/>
  </w:style>
  <w:style w:type="character" w:styleId="913">
    <w:name w:val="WW8Num7z5"/>
    <w:next w:val="913"/>
    <w:link w:val="852"/>
  </w:style>
  <w:style w:type="character" w:styleId="914">
    <w:name w:val="WW8Num7z6"/>
    <w:next w:val="914"/>
    <w:link w:val="852"/>
  </w:style>
  <w:style w:type="character" w:styleId="915">
    <w:name w:val="WW8Num7z7"/>
    <w:next w:val="915"/>
    <w:link w:val="852"/>
  </w:style>
  <w:style w:type="character" w:styleId="916">
    <w:name w:val="WW8Num7z8"/>
    <w:next w:val="916"/>
    <w:link w:val="852"/>
  </w:style>
  <w:style w:type="character" w:styleId="917">
    <w:name w:val="WW8Num8z0"/>
    <w:next w:val="917"/>
    <w:link w:val="852"/>
  </w:style>
  <w:style w:type="character" w:styleId="918">
    <w:name w:val="WW8Num8z1"/>
    <w:next w:val="918"/>
    <w:link w:val="852"/>
  </w:style>
  <w:style w:type="character" w:styleId="919">
    <w:name w:val="WW8Num8z2"/>
    <w:next w:val="919"/>
    <w:link w:val="852"/>
  </w:style>
  <w:style w:type="character" w:styleId="920">
    <w:name w:val="WW8Num8z3"/>
    <w:next w:val="920"/>
    <w:link w:val="852"/>
  </w:style>
  <w:style w:type="character" w:styleId="921">
    <w:name w:val="WW8Num8z4"/>
    <w:next w:val="921"/>
    <w:link w:val="852"/>
  </w:style>
  <w:style w:type="character" w:styleId="922">
    <w:name w:val="WW8Num8z5"/>
    <w:next w:val="922"/>
    <w:link w:val="852"/>
  </w:style>
  <w:style w:type="character" w:styleId="923">
    <w:name w:val="WW8Num8z6"/>
    <w:next w:val="923"/>
    <w:link w:val="852"/>
  </w:style>
  <w:style w:type="character" w:styleId="924">
    <w:name w:val="WW8Num8z7"/>
    <w:next w:val="924"/>
    <w:link w:val="852"/>
  </w:style>
  <w:style w:type="character" w:styleId="925">
    <w:name w:val="WW8Num8z8"/>
    <w:next w:val="925"/>
    <w:link w:val="852"/>
  </w:style>
  <w:style w:type="character" w:styleId="926">
    <w:name w:val="WW8Num9z0"/>
    <w:next w:val="926"/>
    <w:link w:val="852"/>
  </w:style>
  <w:style w:type="character" w:styleId="927">
    <w:name w:val="WW8Num9z1"/>
    <w:next w:val="927"/>
    <w:link w:val="852"/>
  </w:style>
  <w:style w:type="character" w:styleId="928">
    <w:name w:val="WW8Num9z2"/>
    <w:next w:val="928"/>
    <w:link w:val="852"/>
  </w:style>
  <w:style w:type="character" w:styleId="929">
    <w:name w:val="WW8Num9z3"/>
    <w:next w:val="929"/>
    <w:link w:val="852"/>
  </w:style>
  <w:style w:type="character" w:styleId="930">
    <w:name w:val="WW8Num9z4"/>
    <w:next w:val="930"/>
    <w:link w:val="852"/>
  </w:style>
  <w:style w:type="character" w:styleId="931">
    <w:name w:val="WW8Num9z5"/>
    <w:next w:val="931"/>
    <w:link w:val="852"/>
  </w:style>
  <w:style w:type="character" w:styleId="932">
    <w:name w:val="WW8Num9z6"/>
    <w:next w:val="932"/>
    <w:link w:val="852"/>
  </w:style>
  <w:style w:type="character" w:styleId="933">
    <w:name w:val="WW8Num9z7"/>
    <w:next w:val="933"/>
    <w:link w:val="852"/>
  </w:style>
  <w:style w:type="character" w:styleId="934">
    <w:name w:val="WW8Num9z8"/>
    <w:next w:val="934"/>
    <w:link w:val="852"/>
  </w:style>
  <w:style w:type="character" w:styleId="935">
    <w:name w:val="WW8Num10z0"/>
    <w:next w:val="935"/>
    <w:link w:val="852"/>
    <w:rPr>
      <w:rFonts w:ascii="Wingdings" w:hAnsi="Wingdings" w:cs="Wingdings"/>
    </w:rPr>
  </w:style>
  <w:style w:type="character" w:styleId="936">
    <w:name w:val="WW8Num11z0"/>
    <w:next w:val="936"/>
    <w:link w:val="852"/>
  </w:style>
  <w:style w:type="character" w:styleId="937">
    <w:name w:val="WW8Num11z1"/>
    <w:next w:val="937"/>
    <w:link w:val="852"/>
  </w:style>
  <w:style w:type="character" w:styleId="938">
    <w:name w:val="WW8Num11z2"/>
    <w:next w:val="938"/>
    <w:link w:val="852"/>
  </w:style>
  <w:style w:type="character" w:styleId="939">
    <w:name w:val="WW8Num11z3"/>
    <w:next w:val="939"/>
    <w:link w:val="852"/>
  </w:style>
  <w:style w:type="character" w:styleId="940">
    <w:name w:val="WW8Num11z4"/>
    <w:next w:val="940"/>
    <w:link w:val="852"/>
  </w:style>
  <w:style w:type="character" w:styleId="941">
    <w:name w:val="WW8Num11z5"/>
    <w:next w:val="941"/>
    <w:link w:val="852"/>
  </w:style>
  <w:style w:type="character" w:styleId="942">
    <w:name w:val="WW8Num11z6"/>
    <w:next w:val="942"/>
    <w:link w:val="852"/>
  </w:style>
  <w:style w:type="character" w:styleId="943">
    <w:name w:val="WW8Num11z7"/>
    <w:next w:val="943"/>
    <w:link w:val="852"/>
  </w:style>
  <w:style w:type="character" w:styleId="944">
    <w:name w:val="WW8Num11z8"/>
    <w:next w:val="944"/>
    <w:link w:val="852"/>
  </w:style>
  <w:style w:type="character" w:styleId="945">
    <w:name w:val="WW8Num12z0"/>
    <w:next w:val="945"/>
    <w:link w:val="852"/>
  </w:style>
  <w:style w:type="character" w:styleId="946">
    <w:name w:val="WW8Num12z1"/>
    <w:next w:val="946"/>
    <w:link w:val="852"/>
  </w:style>
  <w:style w:type="character" w:styleId="947">
    <w:name w:val="WW8Num12z2"/>
    <w:next w:val="947"/>
    <w:link w:val="852"/>
  </w:style>
  <w:style w:type="character" w:styleId="948">
    <w:name w:val="WW8Num12z3"/>
    <w:next w:val="948"/>
    <w:link w:val="852"/>
  </w:style>
  <w:style w:type="character" w:styleId="949">
    <w:name w:val="WW8Num12z4"/>
    <w:next w:val="949"/>
    <w:link w:val="852"/>
  </w:style>
  <w:style w:type="character" w:styleId="950">
    <w:name w:val="WW8Num12z5"/>
    <w:next w:val="950"/>
    <w:link w:val="852"/>
  </w:style>
  <w:style w:type="character" w:styleId="951">
    <w:name w:val="WW8Num12z6"/>
    <w:next w:val="951"/>
    <w:link w:val="852"/>
  </w:style>
  <w:style w:type="character" w:styleId="952">
    <w:name w:val="WW8Num12z7"/>
    <w:next w:val="952"/>
    <w:link w:val="852"/>
  </w:style>
  <w:style w:type="character" w:styleId="953">
    <w:name w:val="WW8Num12z8"/>
    <w:next w:val="953"/>
    <w:link w:val="852"/>
  </w:style>
  <w:style w:type="character" w:styleId="954">
    <w:name w:val="WW8Num13z0"/>
    <w:next w:val="954"/>
    <w:link w:val="852"/>
  </w:style>
  <w:style w:type="character" w:styleId="955">
    <w:name w:val="WW8Num13z1"/>
    <w:next w:val="955"/>
    <w:link w:val="852"/>
  </w:style>
  <w:style w:type="character" w:styleId="956">
    <w:name w:val="WW8Num13z2"/>
    <w:next w:val="956"/>
    <w:link w:val="852"/>
  </w:style>
  <w:style w:type="character" w:styleId="957">
    <w:name w:val="WW8Num13z3"/>
    <w:next w:val="957"/>
    <w:link w:val="852"/>
  </w:style>
  <w:style w:type="character" w:styleId="958">
    <w:name w:val="WW8Num13z4"/>
    <w:next w:val="958"/>
    <w:link w:val="852"/>
  </w:style>
  <w:style w:type="character" w:styleId="959">
    <w:name w:val="WW8Num13z5"/>
    <w:next w:val="959"/>
    <w:link w:val="852"/>
  </w:style>
  <w:style w:type="character" w:styleId="960">
    <w:name w:val="WW8Num13z6"/>
    <w:next w:val="960"/>
    <w:link w:val="852"/>
  </w:style>
  <w:style w:type="character" w:styleId="961">
    <w:name w:val="WW8Num13z7"/>
    <w:next w:val="961"/>
    <w:link w:val="852"/>
  </w:style>
  <w:style w:type="character" w:styleId="962">
    <w:name w:val="WW8Num13z8"/>
    <w:next w:val="962"/>
    <w:link w:val="852"/>
  </w:style>
  <w:style w:type="character" w:styleId="963">
    <w:name w:val="WW8Num14z0"/>
    <w:next w:val="963"/>
    <w:link w:val="852"/>
  </w:style>
  <w:style w:type="character" w:styleId="964">
    <w:name w:val="WW8Num14z1"/>
    <w:next w:val="964"/>
    <w:link w:val="852"/>
  </w:style>
  <w:style w:type="character" w:styleId="965">
    <w:name w:val="WW8Num14z2"/>
    <w:next w:val="965"/>
    <w:link w:val="852"/>
  </w:style>
  <w:style w:type="character" w:styleId="966">
    <w:name w:val="WW8Num14z3"/>
    <w:next w:val="966"/>
    <w:link w:val="852"/>
  </w:style>
  <w:style w:type="character" w:styleId="967">
    <w:name w:val="WW8Num14z4"/>
    <w:next w:val="967"/>
    <w:link w:val="852"/>
  </w:style>
  <w:style w:type="character" w:styleId="968">
    <w:name w:val="WW8Num14z5"/>
    <w:next w:val="968"/>
    <w:link w:val="852"/>
  </w:style>
  <w:style w:type="character" w:styleId="969">
    <w:name w:val="WW8Num14z6"/>
    <w:next w:val="969"/>
    <w:link w:val="852"/>
  </w:style>
  <w:style w:type="character" w:styleId="970">
    <w:name w:val="WW8Num14z7"/>
    <w:next w:val="970"/>
    <w:link w:val="852"/>
  </w:style>
  <w:style w:type="character" w:styleId="971">
    <w:name w:val="WW8Num14z8"/>
    <w:next w:val="971"/>
    <w:link w:val="852"/>
  </w:style>
  <w:style w:type="character" w:styleId="972">
    <w:name w:val="WW8Num15z0"/>
    <w:next w:val="972"/>
    <w:link w:val="852"/>
  </w:style>
  <w:style w:type="character" w:styleId="973">
    <w:name w:val="WW8Num16z0"/>
    <w:next w:val="973"/>
    <w:link w:val="852"/>
  </w:style>
  <w:style w:type="character" w:styleId="974">
    <w:name w:val="WW8Num16z1"/>
    <w:next w:val="974"/>
    <w:link w:val="852"/>
  </w:style>
  <w:style w:type="character" w:styleId="975">
    <w:name w:val="WW8Num16z2"/>
    <w:next w:val="975"/>
    <w:link w:val="852"/>
  </w:style>
  <w:style w:type="character" w:styleId="976">
    <w:name w:val="WW8Num16z3"/>
    <w:next w:val="976"/>
    <w:link w:val="852"/>
  </w:style>
  <w:style w:type="character" w:styleId="977">
    <w:name w:val="WW8Num16z4"/>
    <w:next w:val="977"/>
    <w:link w:val="852"/>
  </w:style>
  <w:style w:type="character" w:styleId="978">
    <w:name w:val="WW8Num16z5"/>
    <w:next w:val="978"/>
    <w:link w:val="852"/>
  </w:style>
  <w:style w:type="character" w:styleId="979">
    <w:name w:val="WW8Num16z6"/>
    <w:next w:val="979"/>
    <w:link w:val="852"/>
  </w:style>
  <w:style w:type="character" w:styleId="980">
    <w:name w:val="WW8Num16z7"/>
    <w:next w:val="980"/>
    <w:link w:val="852"/>
  </w:style>
  <w:style w:type="character" w:styleId="981">
    <w:name w:val="WW8Num16z8"/>
    <w:next w:val="981"/>
    <w:link w:val="852"/>
  </w:style>
  <w:style w:type="character" w:styleId="982">
    <w:name w:val="WW8Num17z0"/>
    <w:next w:val="982"/>
    <w:link w:val="852"/>
  </w:style>
  <w:style w:type="character" w:styleId="983">
    <w:name w:val="WW8Num17z1"/>
    <w:next w:val="983"/>
    <w:link w:val="852"/>
  </w:style>
  <w:style w:type="character" w:styleId="984">
    <w:name w:val="WW8Num17z2"/>
    <w:next w:val="984"/>
    <w:link w:val="852"/>
  </w:style>
  <w:style w:type="character" w:styleId="985">
    <w:name w:val="WW8Num17z3"/>
    <w:next w:val="985"/>
    <w:link w:val="852"/>
  </w:style>
  <w:style w:type="character" w:styleId="986">
    <w:name w:val="WW8Num17z4"/>
    <w:next w:val="986"/>
    <w:link w:val="852"/>
  </w:style>
  <w:style w:type="character" w:styleId="987">
    <w:name w:val="WW8Num17z5"/>
    <w:next w:val="987"/>
    <w:link w:val="852"/>
  </w:style>
  <w:style w:type="character" w:styleId="988">
    <w:name w:val="WW8Num17z6"/>
    <w:next w:val="988"/>
    <w:link w:val="852"/>
  </w:style>
  <w:style w:type="character" w:styleId="989">
    <w:name w:val="WW8Num17z7"/>
    <w:next w:val="989"/>
    <w:link w:val="852"/>
  </w:style>
  <w:style w:type="character" w:styleId="990">
    <w:name w:val="WW8Num17z8"/>
    <w:next w:val="990"/>
    <w:link w:val="852"/>
  </w:style>
  <w:style w:type="character" w:styleId="991">
    <w:name w:val="WW8Num18z0"/>
    <w:next w:val="991"/>
    <w:link w:val="852"/>
  </w:style>
  <w:style w:type="character" w:styleId="992">
    <w:name w:val="WW8Num19z0"/>
    <w:next w:val="992"/>
    <w:link w:val="852"/>
  </w:style>
  <w:style w:type="character" w:styleId="993">
    <w:name w:val="WW8Num19z1"/>
    <w:next w:val="993"/>
    <w:link w:val="852"/>
    <w:rPr>
      <w:b w:val="0"/>
    </w:rPr>
  </w:style>
  <w:style w:type="character" w:styleId="994">
    <w:name w:val="WW8Num19z2"/>
    <w:next w:val="994"/>
    <w:link w:val="852"/>
  </w:style>
  <w:style w:type="character" w:styleId="995">
    <w:name w:val="WW8Num19z3"/>
    <w:next w:val="995"/>
    <w:link w:val="852"/>
  </w:style>
  <w:style w:type="character" w:styleId="996">
    <w:name w:val="WW8Num19z4"/>
    <w:next w:val="996"/>
    <w:link w:val="852"/>
  </w:style>
  <w:style w:type="character" w:styleId="997">
    <w:name w:val="WW8Num19z5"/>
    <w:next w:val="997"/>
    <w:link w:val="852"/>
  </w:style>
  <w:style w:type="character" w:styleId="998">
    <w:name w:val="WW8Num19z6"/>
    <w:next w:val="998"/>
    <w:link w:val="852"/>
  </w:style>
  <w:style w:type="character" w:styleId="999">
    <w:name w:val="WW8Num19z7"/>
    <w:next w:val="999"/>
    <w:link w:val="852"/>
  </w:style>
  <w:style w:type="character" w:styleId="1000">
    <w:name w:val="WW8Num19z8"/>
    <w:next w:val="1000"/>
    <w:link w:val="852"/>
  </w:style>
  <w:style w:type="character" w:styleId="1001">
    <w:name w:val="WW8Num20z0"/>
    <w:next w:val="1001"/>
    <w:link w:val="852"/>
  </w:style>
  <w:style w:type="character" w:styleId="1002">
    <w:name w:val="WW8Num20z1"/>
    <w:next w:val="1002"/>
    <w:link w:val="852"/>
  </w:style>
  <w:style w:type="character" w:styleId="1003">
    <w:name w:val="WW8Num20z2"/>
    <w:next w:val="1003"/>
    <w:link w:val="852"/>
  </w:style>
  <w:style w:type="character" w:styleId="1004">
    <w:name w:val="WW8Num20z3"/>
    <w:next w:val="1004"/>
    <w:link w:val="852"/>
  </w:style>
  <w:style w:type="character" w:styleId="1005">
    <w:name w:val="WW8Num20z4"/>
    <w:next w:val="1005"/>
    <w:link w:val="852"/>
  </w:style>
  <w:style w:type="character" w:styleId="1006">
    <w:name w:val="WW8Num20z5"/>
    <w:next w:val="1006"/>
    <w:link w:val="852"/>
  </w:style>
  <w:style w:type="character" w:styleId="1007">
    <w:name w:val="WW8Num20z6"/>
    <w:next w:val="1007"/>
    <w:link w:val="852"/>
  </w:style>
  <w:style w:type="character" w:styleId="1008">
    <w:name w:val="WW8Num20z7"/>
    <w:next w:val="1008"/>
    <w:link w:val="852"/>
  </w:style>
  <w:style w:type="character" w:styleId="1009">
    <w:name w:val="WW8Num20z8"/>
    <w:next w:val="1009"/>
    <w:link w:val="852"/>
  </w:style>
  <w:style w:type="character" w:styleId="1010">
    <w:name w:val="WW8Num21z0"/>
    <w:next w:val="1010"/>
    <w:link w:val="852"/>
  </w:style>
  <w:style w:type="character" w:styleId="1011">
    <w:name w:val="WW8Num21z1"/>
    <w:next w:val="1011"/>
    <w:link w:val="852"/>
  </w:style>
  <w:style w:type="character" w:styleId="1012">
    <w:name w:val="WW8Num21z2"/>
    <w:next w:val="1012"/>
    <w:link w:val="852"/>
  </w:style>
  <w:style w:type="character" w:styleId="1013">
    <w:name w:val="WW8Num21z3"/>
    <w:next w:val="1013"/>
    <w:link w:val="852"/>
  </w:style>
  <w:style w:type="character" w:styleId="1014">
    <w:name w:val="WW8Num21z4"/>
    <w:next w:val="1014"/>
    <w:link w:val="852"/>
  </w:style>
  <w:style w:type="character" w:styleId="1015">
    <w:name w:val="WW8Num21z5"/>
    <w:next w:val="1015"/>
    <w:link w:val="852"/>
  </w:style>
  <w:style w:type="character" w:styleId="1016">
    <w:name w:val="WW8Num21z6"/>
    <w:next w:val="1016"/>
    <w:link w:val="852"/>
  </w:style>
  <w:style w:type="character" w:styleId="1017">
    <w:name w:val="WW8Num21z7"/>
    <w:next w:val="1017"/>
    <w:link w:val="852"/>
  </w:style>
  <w:style w:type="character" w:styleId="1018">
    <w:name w:val="WW8Num21z8"/>
    <w:next w:val="1018"/>
    <w:link w:val="852"/>
  </w:style>
  <w:style w:type="character" w:styleId="1019">
    <w:name w:val="WW8Num22z0"/>
    <w:next w:val="1019"/>
    <w:link w:val="852"/>
  </w:style>
  <w:style w:type="character" w:styleId="1020">
    <w:name w:val="WW8Num22z1"/>
    <w:next w:val="1020"/>
    <w:link w:val="852"/>
  </w:style>
  <w:style w:type="character" w:styleId="1021">
    <w:name w:val="WW8Num22z2"/>
    <w:next w:val="1021"/>
    <w:link w:val="852"/>
  </w:style>
  <w:style w:type="character" w:styleId="1022">
    <w:name w:val="WW8Num22z3"/>
    <w:next w:val="1022"/>
    <w:link w:val="852"/>
  </w:style>
  <w:style w:type="character" w:styleId="1023">
    <w:name w:val="WW8Num22z4"/>
    <w:next w:val="1023"/>
    <w:link w:val="852"/>
  </w:style>
  <w:style w:type="character" w:styleId="1024">
    <w:name w:val="WW8Num22z5"/>
    <w:next w:val="1024"/>
    <w:link w:val="852"/>
  </w:style>
  <w:style w:type="character" w:styleId="1025">
    <w:name w:val="WW8Num22z6"/>
    <w:next w:val="1025"/>
    <w:link w:val="852"/>
  </w:style>
  <w:style w:type="character" w:styleId="1026">
    <w:name w:val="WW8Num22z7"/>
    <w:next w:val="1026"/>
    <w:link w:val="852"/>
  </w:style>
  <w:style w:type="character" w:styleId="1027">
    <w:name w:val="WW8Num22z8"/>
    <w:next w:val="1027"/>
    <w:link w:val="852"/>
  </w:style>
  <w:style w:type="character" w:styleId="1028">
    <w:name w:val="Основной шрифт абзаца1"/>
    <w:next w:val="1028"/>
    <w:link w:val="852"/>
  </w:style>
  <w:style w:type="character" w:styleId="1029">
    <w:name w:val="Гиперссылка"/>
    <w:next w:val="1029"/>
    <w:link w:val="852"/>
    <w:rPr>
      <w:color w:val="0000ff"/>
      <w:u w:val="single"/>
    </w:rPr>
  </w:style>
  <w:style w:type="character" w:styleId="1030">
    <w:name w:val="Заголовок 8 Знак"/>
    <w:next w:val="1030"/>
    <w:link w:val="852"/>
    <w:rPr>
      <w:rFonts w:ascii="Calibri" w:hAnsi="Calibri" w:cs="Calibri"/>
      <w:i/>
      <w:iCs/>
      <w:sz w:val="24"/>
      <w:szCs w:val="24"/>
    </w:rPr>
  </w:style>
  <w:style w:type="character" w:styleId="1031">
    <w:name w:val="Гипертекстовая ссылка"/>
    <w:next w:val="1031"/>
    <w:link w:val="852"/>
    <w:rPr>
      <w:color w:val="106bbe"/>
    </w:rPr>
  </w:style>
  <w:style w:type="character" w:styleId="1032">
    <w:name w:val="Цветовое выделение"/>
    <w:next w:val="1032"/>
    <w:link w:val="852"/>
    <w:rPr>
      <w:b/>
      <w:color w:val="26282f"/>
    </w:rPr>
  </w:style>
  <w:style w:type="paragraph" w:styleId="1033">
    <w:name w:val="Заголовок"/>
    <w:basedOn w:val="852"/>
    <w:next w:val="1034"/>
    <w:link w:val="852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034">
    <w:name w:val="Основной текст"/>
    <w:basedOn w:val="852"/>
    <w:next w:val="1034"/>
    <w:link w:val="852"/>
    <w:pPr>
      <w:jc w:val="both"/>
    </w:pPr>
    <w:rPr>
      <w:sz w:val="24"/>
    </w:rPr>
  </w:style>
  <w:style w:type="paragraph" w:styleId="1035">
    <w:name w:val="Список"/>
    <w:basedOn w:val="1034"/>
    <w:next w:val="1035"/>
    <w:link w:val="852"/>
    <w:rPr>
      <w:rFonts w:cs="Lucida Sans"/>
    </w:rPr>
  </w:style>
  <w:style w:type="paragraph" w:styleId="1036">
    <w:name w:val="Название1"/>
    <w:basedOn w:val="852"/>
    <w:next w:val="1036"/>
    <w:link w:val="85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1037">
    <w:name w:val="Указатель1"/>
    <w:basedOn w:val="852"/>
    <w:next w:val="1037"/>
    <w:link w:val="852"/>
    <w:pPr>
      <w:suppressLineNumbers/>
    </w:pPr>
    <w:rPr>
      <w:rFonts w:cs="Lucida Sans"/>
    </w:rPr>
  </w:style>
  <w:style w:type="paragraph" w:styleId="1038">
    <w:name w:val="Основной текст с отступом 21"/>
    <w:basedOn w:val="852"/>
    <w:next w:val="1038"/>
    <w:link w:val="852"/>
    <w:pPr>
      <w:ind w:left="0" w:right="0" w:firstLine="851"/>
      <w:jc w:val="both"/>
    </w:pPr>
    <w:rPr>
      <w:sz w:val="28"/>
    </w:rPr>
  </w:style>
  <w:style w:type="paragraph" w:styleId="1039">
    <w:name w:val="Основной текст с отступом"/>
    <w:basedOn w:val="852"/>
    <w:next w:val="1039"/>
    <w:link w:val="852"/>
    <w:pPr>
      <w:ind w:left="0" w:right="0" w:firstLine="567"/>
    </w:pPr>
    <w:rPr>
      <w:sz w:val="24"/>
    </w:rPr>
  </w:style>
  <w:style w:type="paragraph" w:styleId="1040">
    <w:name w:val="Основной текст с отступом 31"/>
    <w:basedOn w:val="852"/>
    <w:next w:val="1040"/>
    <w:link w:val="852"/>
    <w:pPr>
      <w:ind w:left="0" w:right="0" w:firstLine="426"/>
    </w:pPr>
    <w:rPr>
      <w:sz w:val="24"/>
    </w:rPr>
  </w:style>
  <w:style w:type="paragraph" w:styleId="1041">
    <w:name w:val="Основной текст 21"/>
    <w:basedOn w:val="852"/>
    <w:next w:val="1041"/>
    <w:link w:val="852"/>
    <w:rPr>
      <w:sz w:val="28"/>
    </w:rPr>
  </w:style>
  <w:style w:type="paragraph" w:styleId="1042">
    <w:name w:val="Текст выноски"/>
    <w:basedOn w:val="852"/>
    <w:next w:val="1042"/>
    <w:link w:val="852"/>
    <w:rPr>
      <w:rFonts w:ascii="Tahoma" w:hAnsi="Tahoma" w:cs="Tahoma"/>
      <w:sz w:val="16"/>
      <w:szCs w:val="16"/>
    </w:rPr>
  </w:style>
  <w:style w:type="paragraph" w:styleId="1043">
    <w:name w:val="ConsPlusNormal"/>
    <w:next w:val="1043"/>
    <w:link w:val="852"/>
    <w:pPr>
      <w:ind w:firstLine="720"/>
      <w:widowControl w:val="off"/>
    </w:pPr>
    <w:rPr>
      <w:rFonts w:ascii="Arial" w:hAnsi="Arial" w:cs="Arial"/>
      <w:lang w:val="ru-RU" w:eastAsia="ar-SA" w:bidi="ar-SA"/>
    </w:rPr>
  </w:style>
  <w:style w:type="paragraph" w:styleId="1044">
    <w:name w:val="Абзац списка"/>
    <w:basedOn w:val="852"/>
    <w:next w:val="1044"/>
    <w:link w:val="852"/>
    <w:qFormat/>
    <w:pPr>
      <w:ind w:left="720" w:right="0" w:firstLine="0"/>
    </w:pPr>
  </w:style>
  <w:style w:type="paragraph" w:styleId="1045">
    <w:name w:val="Прижатый влево"/>
    <w:basedOn w:val="852"/>
    <w:next w:val="852"/>
    <w:link w:val="852"/>
    <w:uiPriority w:val="99"/>
    <w:rPr>
      <w:rFonts w:ascii="Arial" w:hAnsi="Arial" w:cs="Arial"/>
      <w:sz w:val="24"/>
      <w:szCs w:val="24"/>
    </w:rPr>
  </w:style>
  <w:style w:type="paragraph" w:styleId="1046">
    <w:name w:val="Нормальный (таблица)"/>
    <w:basedOn w:val="852"/>
    <w:next w:val="852"/>
    <w:link w:val="852"/>
    <w:pPr>
      <w:jc w:val="both"/>
      <w:widowControl w:val="off"/>
    </w:pPr>
    <w:rPr>
      <w:rFonts w:ascii="Times New Roman CYR" w:hAnsi="Times New Roman CYR" w:cs="Times New Roman CYR"/>
      <w:sz w:val="24"/>
      <w:szCs w:val="24"/>
    </w:rPr>
  </w:style>
  <w:style w:type="paragraph" w:styleId="1047">
    <w:name w:val="s_1"/>
    <w:basedOn w:val="852"/>
    <w:next w:val="1047"/>
    <w:link w:val="852"/>
    <w:pPr>
      <w:spacing w:before="280" w:after="280"/>
    </w:pPr>
    <w:rPr>
      <w:sz w:val="24"/>
      <w:szCs w:val="24"/>
    </w:rPr>
  </w:style>
  <w:style w:type="paragraph" w:styleId="1048">
    <w:name w:val="Обычный (веб)"/>
    <w:basedOn w:val="852"/>
    <w:next w:val="1048"/>
    <w:link w:val="852"/>
    <w:pPr>
      <w:spacing w:before="280" w:after="280"/>
    </w:pPr>
    <w:rPr>
      <w:color w:val="122b62"/>
      <w:sz w:val="24"/>
      <w:szCs w:val="24"/>
    </w:rPr>
  </w:style>
  <w:style w:type="paragraph" w:styleId="1049">
    <w:name w:val="Heading"/>
    <w:next w:val="1049"/>
    <w:link w:val="852"/>
    <w:rPr>
      <w:rFonts w:ascii="Arial" w:hAnsi="Arial" w:cs="Arial"/>
      <w:b/>
      <w:bCs/>
      <w:sz w:val="22"/>
      <w:szCs w:val="22"/>
      <w:lang w:val="ru-RU" w:eastAsia="ar-SA" w:bidi="ar-SA"/>
    </w:rPr>
  </w:style>
  <w:style w:type="paragraph" w:styleId="1050">
    <w:name w:val="Содержимое таблицы"/>
    <w:basedOn w:val="852"/>
    <w:next w:val="1050"/>
    <w:link w:val="852"/>
    <w:pPr>
      <w:suppressLineNumbers/>
    </w:pPr>
  </w:style>
  <w:style w:type="paragraph" w:styleId="1051">
    <w:name w:val="Заголовок таблицы"/>
    <w:basedOn w:val="1050"/>
    <w:next w:val="1051"/>
    <w:link w:val="852"/>
    <w:pPr>
      <w:jc w:val="center"/>
      <w:suppressLineNumbers/>
    </w:pPr>
    <w:rPr>
      <w:b/>
      <w:bCs/>
    </w:rPr>
  </w:style>
  <w:style w:type="table" w:styleId="1052">
    <w:name w:val="Сетка таблицы"/>
    <w:basedOn w:val="860"/>
    <w:next w:val="1052"/>
    <w:link w:val="852"/>
    <w:uiPriority w:val="59"/>
    <w:tblPr/>
  </w:style>
  <w:style w:type="character" w:styleId="1053">
    <w:name w:val="Неразрешенное упоминание"/>
    <w:next w:val="1053"/>
    <w:link w:val="852"/>
    <w:uiPriority w:val="99"/>
    <w:semiHidden/>
    <w:unhideWhenUsed/>
    <w:rPr>
      <w:color w:val="605e5c"/>
      <w:shd w:val="clear" w:color="auto" w:fill="e1dfdd"/>
    </w:rPr>
  </w:style>
  <w:style w:type="character" w:styleId="1054" w:default="1">
    <w:name w:val="Default Paragraph Font"/>
    <w:uiPriority w:val="1"/>
    <w:semiHidden/>
    <w:unhideWhenUsed/>
  </w:style>
  <w:style w:type="numbering" w:styleId="1055" w:default="1">
    <w:name w:val="No List"/>
    <w:uiPriority w:val="99"/>
    <w:semiHidden/>
    <w:unhideWhenUsed/>
  </w:style>
  <w:style w:type="table" w:styleId="10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Российскэ Федерацие</dc:title>
  <dc:creator>Irina</dc:creator>
  <cp:lastModifiedBy>user</cp:lastModifiedBy>
  <cp:revision>5</cp:revision>
  <dcterms:created xsi:type="dcterms:W3CDTF">2025-07-24T06:14:00Z</dcterms:created>
  <dcterms:modified xsi:type="dcterms:W3CDTF">2026-01-26T08:26:36Z</dcterms:modified>
  <cp:version>1048576</cp:version>
</cp:coreProperties>
</file>